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48320E" w:rsidP="0048320E">
      <w:bookmarkStart w:id="0" w:name="_GoBack"/>
      <w:bookmarkEnd w:id="0"/>
      <w:r>
        <w:t>Uniform Access to Services, 005</w:t>
      </w:r>
    </w:p>
    <w:p w:rsidR="0048320E" w:rsidRDefault="0048320E" w:rsidP="0048320E">
      <w:r>
        <w:t>Revision Date:  June 10, 2019</w:t>
      </w:r>
    </w:p>
    <w:p w:rsidR="0048320E" w:rsidRDefault="0048320E" w:rsidP="0048320E">
      <w:r>
        <w:t>CDDO Policy 005</w:t>
      </w:r>
    </w:p>
    <w:p w:rsidR="0048320E" w:rsidRDefault="0048320E" w:rsidP="0048320E"/>
    <w:p w:rsidR="0048320E" w:rsidRDefault="0048320E" w:rsidP="0048320E"/>
    <w:p w:rsidR="0048320E" w:rsidRDefault="0048320E" w:rsidP="0048320E"/>
    <w:p w:rsidR="0048320E" w:rsidRDefault="0048320E" w:rsidP="0048320E">
      <w:r>
        <w:t>Policy:</w:t>
      </w:r>
    </w:p>
    <w:p w:rsidR="0048320E" w:rsidRDefault="0048320E" w:rsidP="0048320E"/>
    <w:p w:rsidR="0048320E" w:rsidRDefault="00827B93" w:rsidP="0048320E">
      <w:r>
        <w:t xml:space="preserve">All eligible persons with developmental disabilities residing in Cowley County requesting community services shall have access to any community services regardless of the severity of their disability, exceptions may only be determined by the Secretary.  </w:t>
      </w:r>
    </w:p>
    <w:p w:rsidR="0048320E" w:rsidRDefault="0048320E" w:rsidP="0048320E"/>
    <w:p w:rsidR="0048320E" w:rsidRDefault="0048320E" w:rsidP="0048320E">
      <w:r>
        <w:t>Procedures:</w:t>
      </w:r>
    </w:p>
    <w:p w:rsidR="0048320E" w:rsidRDefault="0048320E" w:rsidP="0048320E"/>
    <w:p w:rsidR="008B517F" w:rsidRDefault="00827B93" w:rsidP="008B517F">
      <w:r>
        <w:t xml:space="preserve">1.  </w:t>
      </w:r>
      <w:r>
        <w:tab/>
        <w:t xml:space="preserve">Community Service Providers (CSP) affiliating with the Cowley County CDDO will make their services available to all persons determined eligible at the CDDO’s single point of application.  </w:t>
      </w:r>
    </w:p>
    <w:p w:rsidR="00827B93" w:rsidRDefault="00827B93" w:rsidP="008B517F">
      <w:r>
        <w:t>2.  CSPs may specialize in services (for example case management only) but cannot specialize based upon the severity of an individual’s disability.</w:t>
      </w:r>
    </w:p>
    <w:p w:rsidR="00827B93" w:rsidRDefault="00827B93" w:rsidP="008B517F">
      <w:r>
        <w:t xml:space="preserve">3.  The CDDO shall not require any CSP to accept more persons than the CSP can effectively serve.  If a CSP elects to set a maximum capacity or put a temporary hold on referrals, this information will be provided in writing to the CDDO in accordance with the affiliation agreement. </w:t>
      </w:r>
    </w:p>
    <w:p w:rsidR="00827B93" w:rsidRDefault="00827B93" w:rsidP="008B517F">
      <w:r>
        <w:t>4.  Any changes to set capacity must be agreed to by the CDDO and reflected in an amendment to the affiliation agreement.</w:t>
      </w:r>
    </w:p>
    <w:p w:rsidR="00827B93" w:rsidRDefault="00827B93" w:rsidP="008B517F">
      <w:r>
        <w:t>5.  If all CSPs are at maximum capacity, the CDDO will work with providers to expand capacity or create new community service providers to meet service demands.</w:t>
      </w:r>
    </w:p>
    <w:p w:rsidR="00827B93" w:rsidRDefault="00827B93" w:rsidP="008B517F">
      <w:r>
        <w:t xml:space="preserve">6.  Services may be refused to a person only if the Secretary of the Kansas Department of Aging and Disability Services determines that person to be inappropriate for community services because he/she presents a clear and present danger to self, or the community.  </w:t>
      </w:r>
    </w:p>
    <w:p w:rsidR="00827B93" w:rsidRPr="008B517F" w:rsidRDefault="00827B93" w:rsidP="008B517F"/>
    <w:sectPr w:rsidR="00827B93" w:rsidRPr="008B517F" w:rsidSect="00EA4049">
      <w:headerReference w:type="default" r:id="rId9"/>
      <w:headerReference w:type="first" r:id="rId10"/>
      <w:pgSz w:w="12240" w:h="15840"/>
      <w:pgMar w:top="36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0E" w:rsidRDefault="0048320E" w:rsidP="005C1D97">
      <w:r>
        <w:separator/>
      </w:r>
    </w:p>
  </w:endnote>
  <w:endnote w:type="continuationSeparator" w:id="0">
    <w:p w:rsidR="0048320E" w:rsidRDefault="0048320E"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0E" w:rsidRDefault="0048320E" w:rsidP="005C1D97">
      <w:r>
        <w:separator/>
      </w:r>
    </w:p>
  </w:footnote>
  <w:footnote w:type="continuationSeparator" w:id="0">
    <w:p w:rsidR="0048320E" w:rsidRDefault="0048320E"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E" w:rsidRDefault="0048320E">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E" w:rsidRDefault="0048320E" w:rsidP="00AF620D">
    <w:pPr>
      <w:pStyle w:val="Header"/>
    </w:pPr>
    <w:r>
      <w:rPr>
        <w:noProof/>
        <w:lang w:bidi="ar-SA"/>
      </w:rPr>
      <mc:AlternateContent>
        <mc:Choice Requires="wps">
          <w:drawing>
            <wp:anchor distT="0" distB="0" distL="114300" distR="114300" simplePos="0" relativeHeight="251657216" behindDoc="0" locked="0" layoutInCell="1" allowOverlap="1" wp14:anchorId="4C3B0847" wp14:editId="0FB958D3">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20E" w:rsidRDefault="0048320E" w:rsidP="00084FD8">
                          <w:pPr>
                            <w:jc w:val="center"/>
                            <w:rPr>
                              <w:rFonts w:ascii="Times New Roman" w:hAnsi="Times New Roman"/>
                              <w:sz w:val="28"/>
                              <w:szCs w:val="28"/>
                            </w:rPr>
                          </w:pPr>
                        </w:p>
                        <w:p w:rsidR="0048320E" w:rsidRDefault="0048320E" w:rsidP="00084FD8">
                          <w:pPr>
                            <w:jc w:val="center"/>
                            <w:rPr>
                              <w:rFonts w:ascii="Times New Roman" w:hAnsi="Times New Roman"/>
                              <w:sz w:val="28"/>
                              <w:szCs w:val="28"/>
                            </w:rPr>
                          </w:pP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3</w:t>
                          </w:r>
                          <w:r w:rsidR="004C7762">
                            <w:rPr>
                              <w:rFonts w:ascii="Times New Roman" w:hAnsi="Times New Roman"/>
                              <w:sz w:val="28"/>
                              <w:szCs w:val="28"/>
                            </w:rPr>
                            <w:t>2</w:t>
                          </w:r>
                          <w:r w:rsidRPr="00084FD8">
                            <w:rPr>
                              <w:rFonts w:ascii="Times New Roman" w:hAnsi="Times New Roman"/>
                              <w:sz w:val="28"/>
                              <w:szCs w:val="28"/>
                            </w:rPr>
                            <w:t xml:space="preserve">1 E. </w:t>
                          </w:r>
                          <w:r w:rsidR="004C7762">
                            <w:rPr>
                              <w:rFonts w:ascii="Times New Roman" w:hAnsi="Times New Roman"/>
                              <w:sz w:val="28"/>
                              <w:szCs w:val="28"/>
                            </w:rPr>
                            <w:t>10</w:t>
                          </w:r>
                          <w:r w:rsidRPr="00084FD8">
                            <w:rPr>
                              <w:rFonts w:ascii="Times New Roman" w:hAnsi="Times New Roman"/>
                              <w:sz w:val="28"/>
                              <w:szCs w:val="28"/>
                              <w:vertAlign w:val="superscript"/>
                            </w:rPr>
                            <w:t>th</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Winfield, KS  67156</w:t>
                          </w:r>
                        </w:p>
                        <w:p w:rsidR="0048320E" w:rsidRDefault="0048320E"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48320E" w:rsidRDefault="0048320E" w:rsidP="00084FD8">
                    <w:pPr>
                      <w:jc w:val="center"/>
                      <w:rPr>
                        <w:rFonts w:ascii="Times New Roman" w:hAnsi="Times New Roman"/>
                        <w:sz w:val="28"/>
                        <w:szCs w:val="28"/>
                      </w:rPr>
                    </w:pPr>
                  </w:p>
                  <w:p w:rsidR="0048320E" w:rsidRDefault="0048320E" w:rsidP="00084FD8">
                    <w:pPr>
                      <w:jc w:val="center"/>
                      <w:rPr>
                        <w:rFonts w:ascii="Times New Roman" w:hAnsi="Times New Roman"/>
                        <w:sz w:val="28"/>
                        <w:szCs w:val="28"/>
                      </w:rPr>
                    </w:pP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3</w:t>
                    </w:r>
                    <w:r w:rsidR="004C7762">
                      <w:rPr>
                        <w:rFonts w:ascii="Times New Roman" w:hAnsi="Times New Roman"/>
                        <w:sz w:val="28"/>
                        <w:szCs w:val="28"/>
                      </w:rPr>
                      <w:t>2</w:t>
                    </w:r>
                    <w:r w:rsidRPr="00084FD8">
                      <w:rPr>
                        <w:rFonts w:ascii="Times New Roman" w:hAnsi="Times New Roman"/>
                        <w:sz w:val="28"/>
                        <w:szCs w:val="28"/>
                      </w:rPr>
                      <w:t xml:space="preserve">1 E. </w:t>
                    </w:r>
                    <w:r w:rsidR="004C7762">
                      <w:rPr>
                        <w:rFonts w:ascii="Times New Roman" w:hAnsi="Times New Roman"/>
                        <w:sz w:val="28"/>
                        <w:szCs w:val="28"/>
                      </w:rPr>
                      <w:t>10</w:t>
                    </w:r>
                    <w:r w:rsidRPr="00084FD8">
                      <w:rPr>
                        <w:rFonts w:ascii="Times New Roman" w:hAnsi="Times New Roman"/>
                        <w:sz w:val="28"/>
                        <w:szCs w:val="28"/>
                        <w:vertAlign w:val="superscript"/>
                      </w:rPr>
                      <w:t>th</w:t>
                    </w:r>
                  </w:p>
                  <w:p w:rsidR="0048320E" w:rsidRPr="00084FD8" w:rsidRDefault="0048320E" w:rsidP="00084FD8">
                    <w:pPr>
                      <w:jc w:val="center"/>
                      <w:rPr>
                        <w:rFonts w:ascii="Times New Roman" w:hAnsi="Times New Roman"/>
                        <w:sz w:val="28"/>
                        <w:szCs w:val="28"/>
                      </w:rPr>
                    </w:pPr>
                    <w:r w:rsidRPr="00084FD8">
                      <w:rPr>
                        <w:rFonts w:ascii="Times New Roman" w:hAnsi="Times New Roman"/>
                        <w:sz w:val="28"/>
                        <w:szCs w:val="28"/>
                      </w:rPr>
                      <w:t>Winfield, KS  67156</w:t>
                    </w:r>
                  </w:p>
                  <w:p w:rsidR="0048320E" w:rsidRDefault="0048320E" w:rsidP="005C1D97"/>
                </w:txbxContent>
              </v:textbox>
            </v:shape>
          </w:pict>
        </mc:Fallback>
      </mc:AlternateContent>
    </w:r>
    <w:r>
      <w:rPr>
        <w:noProof/>
        <w:lang w:bidi="ar-SA"/>
      </w:rPr>
      <w:drawing>
        <wp:inline distT="0" distB="0" distL="0" distR="0" wp14:anchorId="54913FA3" wp14:editId="634337C4">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48320E" w:rsidRDefault="0048320E" w:rsidP="00254EBE">
    <w:pPr>
      <w:pStyle w:val="Header"/>
      <w:pBdr>
        <w:top w:val="thinThickSmallGap" w:sz="24" w:space="1" w:color="auto"/>
      </w:pBdr>
    </w:pPr>
  </w:p>
  <w:p w:rsidR="0048320E" w:rsidRDefault="0048320E"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0F71D4"/>
    <w:rsid w:val="001119C0"/>
    <w:rsid w:val="00156CDB"/>
    <w:rsid w:val="0017529D"/>
    <w:rsid w:val="00182697"/>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85885"/>
    <w:rsid w:val="003A0D5F"/>
    <w:rsid w:val="003A6254"/>
    <w:rsid w:val="003B4783"/>
    <w:rsid w:val="003D69EE"/>
    <w:rsid w:val="00413F2F"/>
    <w:rsid w:val="00457200"/>
    <w:rsid w:val="0048320E"/>
    <w:rsid w:val="0048338C"/>
    <w:rsid w:val="004C2874"/>
    <w:rsid w:val="004C2887"/>
    <w:rsid w:val="004C6B07"/>
    <w:rsid w:val="004C7762"/>
    <w:rsid w:val="004D4E48"/>
    <w:rsid w:val="004E76E3"/>
    <w:rsid w:val="00563A30"/>
    <w:rsid w:val="005669DD"/>
    <w:rsid w:val="00567096"/>
    <w:rsid w:val="005A7FB1"/>
    <w:rsid w:val="005C1D97"/>
    <w:rsid w:val="005F7DBE"/>
    <w:rsid w:val="00607AB6"/>
    <w:rsid w:val="00644DD7"/>
    <w:rsid w:val="00647866"/>
    <w:rsid w:val="006530D1"/>
    <w:rsid w:val="006662EA"/>
    <w:rsid w:val="006B00A7"/>
    <w:rsid w:val="006B0688"/>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4477A"/>
    <w:rsid w:val="0095084B"/>
    <w:rsid w:val="00964702"/>
    <w:rsid w:val="009708F5"/>
    <w:rsid w:val="009859D7"/>
    <w:rsid w:val="009D4E17"/>
    <w:rsid w:val="00A013BC"/>
    <w:rsid w:val="00A21AE5"/>
    <w:rsid w:val="00A4050B"/>
    <w:rsid w:val="00A434CC"/>
    <w:rsid w:val="00A81B29"/>
    <w:rsid w:val="00AA3ABA"/>
    <w:rsid w:val="00AC4C6F"/>
    <w:rsid w:val="00AF620D"/>
    <w:rsid w:val="00B16350"/>
    <w:rsid w:val="00B22995"/>
    <w:rsid w:val="00B2559D"/>
    <w:rsid w:val="00B339DA"/>
    <w:rsid w:val="00B433D3"/>
    <w:rsid w:val="00B453BF"/>
    <w:rsid w:val="00B52778"/>
    <w:rsid w:val="00B555DC"/>
    <w:rsid w:val="00B57D55"/>
    <w:rsid w:val="00BD3DB8"/>
    <w:rsid w:val="00BE128F"/>
    <w:rsid w:val="00C47349"/>
    <w:rsid w:val="00C50C9B"/>
    <w:rsid w:val="00C6061B"/>
    <w:rsid w:val="00C835A3"/>
    <w:rsid w:val="00C842E5"/>
    <w:rsid w:val="00C933F7"/>
    <w:rsid w:val="00C958C5"/>
    <w:rsid w:val="00CE6F73"/>
    <w:rsid w:val="00CF059C"/>
    <w:rsid w:val="00D15189"/>
    <w:rsid w:val="00D356A3"/>
    <w:rsid w:val="00DA185D"/>
    <w:rsid w:val="00DB20B7"/>
    <w:rsid w:val="00DC2DC7"/>
    <w:rsid w:val="00DC545E"/>
    <w:rsid w:val="00DD1366"/>
    <w:rsid w:val="00DE3751"/>
    <w:rsid w:val="00DF1BF3"/>
    <w:rsid w:val="00E05B47"/>
    <w:rsid w:val="00E06F71"/>
    <w:rsid w:val="00E46A6F"/>
    <w:rsid w:val="00E5732E"/>
    <w:rsid w:val="00E75973"/>
    <w:rsid w:val="00E7783D"/>
    <w:rsid w:val="00E821D1"/>
    <w:rsid w:val="00E90511"/>
    <w:rsid w:val="00EA4049"/>
    <w:rsid w:val="00EE42DA"/>
    <w:rsid w:val="00F0295A"/>
    <w:rsid w:val="00F11F06"/>
    <w:rsid w:val="00F15203"/>
    <w:rsid w:val="00F442A6"/>
    <w:rsid w:val="00F7777E"/>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444F-3655-43A5-8AA3-568253B7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2019-10-03T15:53:00Z</cp:lastPrinted>
  <dcterms:created xsi:type="dcterms:W3CDTF">2020-01-17T20:56:00Z</dcterms:created>
  <dcterms:modified xsi:type="dcterms:W3CDTF">2020-01-17T20:56:00Z</dcterms:modified>
</cp:coreProperties>
</file>